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A9A" w:rsidRDefault="004D5A9A" w:rsidP="004D5A9A">
      <w:pPr>
        <w:ind w:left="360" w:right="72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Mesenchymal</w:t>
      </w:r>
      <w:proofErr w:type="spellEnd"/>
      <w:r>
        <w:rPr>
          <w:b/>
          <w:sz w:val="28"/>
          <w:szCs w:val="28"/>
        </w:rPr>
        <w:t xml:space="preserve"> Stem Cell Assays and Applications</w:t>
      </w:r>
    </w:p>
    <w:p w:rsidR="004D5A9A" w:rsidRPr="00E73645" w:rsidRDefault="004D5A9A" w:rsidP="004D5A9A">
      <w:pPr>
        <w:ind w:left="360" w:right="720"/>
        <w:rPr>
          <w:sz w:val="28"/>
          <w:szCs w:val="28"/>
        </w:rPr>
      </w:pPr>
      <w:r>
        <w:rPr>
          <w:b/>
          <w:sz w:val="28"/>
          <w:szCs w:val="28"/>
        </w:rPr>
        <w:t>Editors:</w:t>
      </w:r>
      <w:r>
        <w:rPr>
          <w:sz w:val="28"/>
          <w:szCs w:val="28"/>
        </w:rPr>
        <w:t xml:space="preserve"> Mohan C. </w:t>
      </w:r>
      <w:proofErr w:type="spellStart"/>
      <w:r>
        <w:rPr>
          <w:sz w:val="28"/>
          <w:szCs w:val="28"/>
        </w:rPr>
        <w:t>Vemuri</w:t>
      </w:r>
      <w:proofErr w:type="spellEnd"/>
      <w:r>
        <w:rPr>
          <w:sz w:val="28"/>
          <w:szCs w:val="28"/>
        </w:rPr>
        <w:t xml:space="preserve">, Lucas G. Chase and </w:t>
      </w:r>
      <w:proofErr w:type="spellStart"/>
      <w:r>
        <w:rPr>
          <w:sz w:val="28"/>
          <w:szCs w:val="28"/>
        </w:rPr>
        <w:t>Mahendra</w:t>
      </w:r>
      <w:proofErr w:type="spellEnd"/>
      <w:r>
        <w:rPr>
          <w:sz w:val="28"/>
          <w:szCs w:val="28"/>
        </w:rPr>
        <w:t xml:space="preserve"> S. </w:t>
      </w:r>
      <w:proofErr w:type="spellStart"/>
      <w:r>
        <w:rPr>
          <w:sz w:val="28"/>
          <w:szCs w:val="28"/>
        </w:rPr>
        <w:t>Rao</w:t>
      </w:r>
      <w:proofErr w:type="spellEnd"/>
    </w:p>
    <w:p w:rsidR="008603D3" w:rsidRDefault="008603D3"/>
    <w:p w:rsidR="004D5A9A" w:rsidRDefault="004D5A9A"/>
    <w:p w:rsidR="004D5A9A" w:rsidRDefault="004D5A9A">
      <w:r>
        <w:t>Color Figures Included:</w:t>
      </w:r>
    </w:p>
    <w:p w:rsidR="004D5A9A" w:rsidRDefault="004D5A9A"/>
    <w:p w:rsidR="004D5A9A" w:rsidRPr="00677B48" w:rsidRDefault="004D5A9A">
      <w:r w:rsidRPr="00677B48">
        <w:t>Chapter 1: Figure 1</w:t>
      </w:r>
    </w:p>
    <w:p w:rsidR="004D5A9A" w:rsidRPr="004D5A9A" w:rsidRDefault="004D5A9A">
      <w:pPr>
        <w:rPr>
          <w:lang w:val="fr-FR"/>
        </w:rPr>
      </w:pPr>
      <w:proofErr w:type="spellStart"/>
      <w:r w:rsidRPr="004D5A9A">
        <w:rPr>
          <w:lang w:val="fr-FR"/>
        </w:rPr>
        <w:t>Chapter</w:t>
      </w:r>
      <w:proofErr w:type="spellEnd"/>
      <w:r w:rsidRPr="004D5A9A">
        <w:rPr>
          <w:lang w:val="fr-FR"/>
        </w:rPr>
        <w:t xml:space="preserve"> 2: Figures 1 &amp; 3</w:t>
      </w:r>
    </w:p>
    <w:p w:rsidR="004D5A9A" w:rsidRPr="004D5A9A" w:rsidRDefault="004D5A9A">
      <w:pPr>
        <w:rPr>
          <w:lang w:val="fr-FR"/>
        </w:rPr>
      </w:pPr>
      <w:proofErr w:type="spellStart"/>
      <w:r w:rsidRPr="004D5A9A">
        <w:rPr>
          <w:lang w:val="fr-FR"/>
        </w:rPr>
        <w:t>Chapter</w:t>
      </w:r>
      <w:proofErr w:type="spellEnd"/>
      <w:r w:rsidRPr="004D5A9A">
        <w:rPr>
          <w:lang w:val="fr-FR"/>
        </w:rPr>
        <w:t xml:space="preserve"> 3: Figures 1 &amp; 3</w:t>
      </w:r>
    </w:p>
    <w:p w:rsidR="004D5A9A" w:rsidRDefault="004D5A9A">
      <w:pPr>
        <w:rPr>
          <w:lang w:val="fr-FR"/>
        </w:rPr>
      </w:pPr>
      <w:proofErr w:type="spellStart"/>
      <w:r>
        <w:rPr>
          <w:lang w:val="fr-FR"/>
        </w:rPr>
        <w:t>Chapter</w:t>
      </w:r>
      <w:proofErr w:type="spellEnd"/>
      <w:r>
        <w:rPr>
          <w:lang w:val="fr-FR"/>
        </w:rPr>
        <w:t xml:space="preserve"> 5 : Figures 1, 2, &amp; 5</w:t>
      </w:r>
    </w:p>
    <w:p w:rsidR="004D5A9A" w:rsidRDefault="004D5A9A">
      <w:pPr>
        <w:rPr>
          <w:lang w:val="fr-FR"/>
        </w:rPr>
      </w:pPr>
      <w:proofErr w:type="spellStart"/>
      <w:r>
        <w:rPr>
          <w:lang w:val="fr-FR"/>
        </w:rPr>
        <w:t>Chapter</w:t>
      </w:r>
      <w:proofErr w:type="spellEnd"/>
      <w:r>
        <w:rPr>
          <w:lang w:val="fr-FR"/>
        </w:rPr>
        <w:t xml:space="preserve"> 9 : Figure 2</w:t>
      </w:r>
    </w:p>
    <w:p w:rsidR="004D5A9A" w:rsidRDefault="004D5A9A">
      <w:pPr>
        <w:rPr>
          <w:lang w:val="fr-FR"/>
        </w:rPr>
      </w:pPr>
      <w:proofErr w:type="spellStart"/>
      <w:r>
        <w:rPr>
          <w:lang w:val="fr-FR"/>
        </w:rPr>
        <w:t>Chapter</w:t>
      </w:r>
      <w:proofErr w:type="spellEnd"/>
      <w:r>
        <w:rPr>
          <w:lang w:val="fr-FR"/>
        </w:rPr>
        <w:t xml:space="preserve"> 13 : Figures 1-7</w:t>
      </w:r>
    </w:p>
    <w:p w:rsidR="004D5A9A" w:rsidRDefault="004D5A9A">
      <w:pPr>
        <w:rPr>
          <w:lang w:val="fr-FR"/>
        </w:rPr>
      </w:pPr>
      <w:proofErr w:type="spellStart"/>
      <w:r>
        <w:rPr>
          <w:lang w:val="fr-FR"/>
        </w:rPr>
        <w:t>Chapter</w:t>
      </w:r>
      <w:proofErr w:type="spellEnd"/>
      <w:r>
        <w:rPr>
          <w:lang w:val="fr-FR"/>
        </w:rPr>
        <w:t xml:space="preserve"> 15 : Figure 1</w:t>
      </w:r>
    </w:p>
    <w:p w:rsidR="004D5A9A" w:rsidRDefault="004D5A9A">
      <w:pPr>
        <w:rPr>
          <w:lang w:val="fr-FR"/>
        </w:rPr>
      </w:pPr>
      <w:proofErr w:type="spellStart"/>
      <w:r>
        <w:rPr>
          <w:lang w:val="fr-FR"/>
        </w:rPr>
        <w:t>Chapter</w:t>
      </w:r>
      <w:proofErr w:type="spellEnd"/>
      <w:r>
        <w:rPr>
          <w:lang w:val="fr-FR"/>
        </w:rPr>
        <w:t xml:space="preserve"> 17 : Figure 1</w:t>
      </w:r>
    </w:p>
    <w:p w:rsidR="004D5A9A" w:rsidRDefault="004D5A9A">
      <w:pPr>
        <w:rPr>
          <w:lang w:val="fr-FR"/>
        </w:rPr>
      </w:pPr>
      <w:proofErr w:type="spellStart"/>
      <w:r>
        <w:rPr>
          <w:lang w:val="fr-FR"/>
        </w:rPr>
        <w:t>Chapter</w:t>
      </w:r>
      <w:proofErr w:type="spellEnd"/>
      <w:r>
        <w:rPr>
          <w:lang w:val="fr-FR"/>
        </w:rPr>
        <w:t xml:space="preserve"> 18 : Figures 1 &amp; 2</w:t>
      </w:r>
    </w:p>
    <w:p w:rsidR="00F67455" w:rsidRDefault="00F67455">
      <w:pPr>
        <w:rPr>
          <w:lang w:val="fr-FR"/>
        </w:rPr>
      </w:pPr>
      <w:proofErr w:type="spellStart"/>
      <w:r>
        <w:rPr>
          <w:lang w:val="fr-FR"/>
        </w:rPr>
        <w:t>Chapter</w:t>
      </w:r>
      <w:proofErr w:type="spellEnd"/>
      <w:r>
        <w:rPr>
          <w:lang w:val="fr-FR"/>
        </w:rPr>
        <w:t xml:space="preserve"> 19 : Figure 1</w:t>
      </w:r>
    </w:p>
    <w:p w:rsidR="00F67455" w:rsidRDefault="00F67455">
      <w:pPr>
        <w:rPr>
          <w:lang w:val="fr-FR"/>
        </w:rPr>
      </w:pPr>
      <w:proofErr w:type="spellStart"/>
      <w:r>
        <w:rPr>
          <w:lang w:val="fr-FR"/>
        </w:rPr>
        <w:t>Chapter</w:t>
      </w:r>
      <w:proofErr w:type="spellEnd"/>
      <w:r>
        <w:rPr>
          <w:lang w:val="fr-FR"/>
        </w:rPr>
        <w:t xml:space="preserve"> 20 : Figures 1-13</w:t>
      </w:r>
    </w:p>
    <w:p w:rsidR="00F67455" w:rsidRDefault="00F67455">
      <w:pPr>
        <w:rPr>
          <w:lang w:val="fr-FR"/>
        </w:rPr>
      </w:pPr>
      <w:proofErr w:type="spellStart"/>
      <w:r>
        <w:rPr>
          <w:lang w:val="fr-FR"/>
        </w:rPr>
        <w:t>Chapter</w:t>
      </w:r>
      <w:proofErr w:type="spellEnd"/>
      <w:r>
        <w:rPr>
          <w:lang w:val="fr-FR"/>
        </w:rPr>
        <w:t xml:space="preserve"> 21 : Figures 1-4</w:t>
      </w:r>
    </w:p>
    <w:p w:rsidR="00F67455" w:rsidRDefault="003949FF">
      <w:pPr>
        <w:rPr>
          <w:lang w:val="fr-FR"/>
        </w:rPr>
      </w:pPr>
      <w:proofErr w:type="spellStart"/>
      <w:r>
        <w:rPr>
          <w:lang w:val="fr-FR"/>
        </w:rPr>
        <w:t>Chapter</w:t>
      </w:r>
      <w:proofErr w:type="spellEnd"/>
      <w:r>
        <w:rPr>
          <w:lang w:val="fr-FR"/>
        </w:rPr>
        <w:t xml:space="preserve"> 22 : Figure 1</w:t>
      </w:r>
    </w:p>
    <w:p w:rsidR="003949FF" w:rsidRDefault="003949FF">
      <w:pPr>
        <w:rPr>
          <w:lang w:val="fr-FR"/>
        </w:rPr>
      </w:pPr>
      <w:proofErr w:type="spellStart"/>
      <w:r>
        <w:rPr>
          <w:lang w:val="fr-FR"/>
        </w:rPr>
        <w:t>Chapter</w:t>
      </w:r>
      <w:proofErr w:type="spellEnd"/>
      <w:r>
        <w:rPr>
          <w:lang w:val="fr-FR"/>
        </w:rPr>
        <w:t xml:space="preserve"> 24 : Figure 3</w:t>
      </w:r>
    </w:p>
    <w:p w:rsidR="003949FF" w:rsidRDefault="003949FF">
      <w:pPr>
        <w:rPr>
          <w:lang w:val="fr-FR"/>
        </w:rPr>
      </w:pPr>
      <w:proofErr w:type="spellStart"/>
      <w:r>
        <w:rPr>
          <w:lang w:val="fr-FR"/>
        </w:rPr>
        <w:t>Chapter</w:t>
      </w:r>
      <w:proofErr w:type="spellEnd"/>
      <w:r>
        <w:rPr>
          <w:lang w:val="fr-FR"/>
        </w:rPr>
        <w:t xml:space="preserve"> 25 : Figures 1-4</w:t>
      </w:r>
    </w:p>
    <w:p w:rsidR="003949FF" w:rsidRDefault="003949FF">
      <w:pPr>
        <w:rPr>
          <w:lang w:val="fr-FR"/>
        </w:rPr>
      </w:pPr>
      <w:proofErr w:type="spellStart"/>
      <w:r>
        <w:rPr>
          <w:lang w:val="fr-FR"/>
        </w:rPr>
        <w:t>Chapter</w:t>
      </w:r>
      <w:proofErr w:type="spellEnd"/>
      <w:r>
        <w:rPr>
          <w:lang w:val="fr-FR"/>
        </w:rPr>
        <w:t xml:space="preserve"> 26 : Figures 1-4</w:t>
      </w:r>
    </w:p>
    <w:p w:rsidR="003949FF" w:rsidRDefault="003949FF">
      <w:pPr>
        <w:rPr>
          <w:lang w:val="fr-FR"/>
        </w:rPr>
      </w:pPr>
      <w:proofErr w:type="spellStart"/>
      <w:r>
        <w:rPr>
          <w:lang w:val="fr-FR"/>
        </w:rPr>
        <w:t>Chapter</w:t>
      </w:r>
      <w:proofErr w:type="spellEnd"/>
      <w:r>
        <w:rPr>
          <w:lang w:val="fr-FR"/>
        </w:rPr>
        <w:t xml:space="preserve"> 27 : Figures 1-5</w:t>
      </w:r>
    </w:p>
    <w:p w:rsidR="003949FF" w:rsidRDefault="003949FF">
      <w:pPr>
        <w:rPr>
          <w:lang w:val="fr-FR"/>
        </w:rPr>
      </w:pPr>
      <w:proofErr w:type="spellStart"/>
      <w:r>
        <w:rPr>
          <w:lang w:val="fr-FR"/>
        </w:rPr>
        <w:t>Chapter</w:t>
      </w:r>
      <w:proofErr w:type="spellEnd"/>
      <w:r>
        <w:rPr>
          <w:lang w:val="fr-FR"/>
        </w:rPr>
        <w:t xml:space="preserve"> 28 : Figures 4-6</w:t>
      </w:r>
    </w:p>
    <w:p w:rsidR="003949FF" w:rsidRDefault="003949FF">
      <w:pPr>
        <w:rPr>
          <w:lang w:val="fr-FR"/>
        </w:rPr>
      </w:pPr>
      <w:proofErr w:type="spellStart"/>
      <w:r>
        <w:rPr>
          <w:lang w:val="fr-FR"/>
        </w:rPr>
        <w:t>Chapter</w:t>
      </w:r>
      <w:proofErr w:type="spellEnd"/>
      <w:r>
        <w:rPr>
          <w:lang w:val="fr-FR"/>
        </w:rPr>
        <w:t xml:space="preserve"> 29 : Figures 1-3</w:t>
      </w:r>
    </w:p>
    <w:p w:rsidR="003949FF" w:rsidRDefault="003949FF">
      <w:pPr>
        <w:rPr>
          <w:lang w:val="fr-FR"/>
        </w:rPr>
      </w:pPr>
      <w:proofErr w:type="spellStart"/>
      <w:r>
        <w:rPr>
          <w:lang w:val="fr-FR"/>
        </w:rPr>
        <w:t>Chapter</w:t>
      </w:r>
      <w:proofErr w:type="spellEnd"/>
      <w:r>
        <w:rPr>
          <w:lang w:val="fr-FR"/>
        </w:rPr>
        <w:t xml:space="preserve"> 31 :Figure 1</w:t>
      </w:r>
    </w:p>
    <w:p w:rsidR="003949FF" w:rsidRDefault="003949FF">
      <w:pPr>
        <w:rPr>
          <w:lang w:val="fr-FR"/>
        </w:rPr>
      </w:pPr>
      <w:proofErr w:type="spellStart"/>
      <w:r>
        <w:rPr>
          <w:lang w:val="fr-FR"/>
        </w:rPr>
        <w:t>Chapter</w:t>
      </w:r>
      <w:proofErr w:type="spellEnd"/>
      <w:r>
        <w:rPr>
          <w:lang w:val="fr-FR"/>
        </w:rPr>
        <w:t xml:space="preserve"> 32 : Figures 1-3</w:t>
      </w:r>
    </w:p>
    <w:p w:rsidR="003949FF" w:rsidRDefault="003949FF">
      <w:pPr>
        <w:rPr>
          <w:lang w:val="fr-FR"/>
        </w:rPr>
      </w:pPr>
      <w:proofErr w:type="spellStart"/>
      <w:r>
        <w:rPr>
          <w:lang w:val="fr-FR"/>
        </w:rPr>
        <w:t>Chapter</w:t>
      </w:r>
      <w:proofErr w:type="spellEnd"/>
      <w:r>
        <w:rPr>
          <w:lang w:val="fr-FR"/>
        </w:rPr>
        <w:t xml:space="preserve"> 33 : Figures 2, 3, 6, &amp; 8 ; Table 1</w:t>
      </w:r>
    </w:p>
    <w:p w:rsidR="003949FF" w:rsidRDefault="003949FF">
      <w:pPr>
        <w:rPr>
          <w:lang w:val="fr-FR"/>
        </w:rPr>
      </w:pPr>
      <w:proofErr w:type="spellStart"/>
      <w:r>
        <w:rPr>
          <w:lang w:val="fr-FR"/>
        </w:rPr>
        <w:t>Chapter</w:t>
      </w:r>
      <w:proofErr w:type="spellEnd"/>
      <w:r>
        <w:rPr>
          <w:lang w:val="fr-FR"/>
        </w:rPr>
        <w:t xml:space="preserve"> 34 : Figures 1-3</w:t>
      </w:r>
    </w:p>
    <w:p w:rsidR="003949FF" w:rsidRPr="004D5A9A" w:rsidRDefault="003949FF">
      <w:pPr>
        <w:rPr>
          <w:lang w:val="fr-FR"/>
        </w:rPr>
      </w:pPr>
      <w:proofErr w:type="spellStart"/>
      <w:r>
        <w:rPr>
          <w:lang w:val="fr-FR"/>
        </w:rPr>
        <w:t>Chapter</w:t>
      </w:r>
      <w:proofErr w:type="spellEnd"/>
      <w:r>
        <w:rPr>
          <w:lang w:val="fr-FR"/>
        </w:rPr>
        <w:t xml:space="preserve"> 35</w:t>
      </w:r>
      <w:r w:rsidR="00677B48">
        <w:rPr>
          <w:lang w:val="fr-FR"/>
        </w:rPr>
        <w:t>:</w:t>
      </w:r>
      <w:r>
        <w:rPr>
          <w:lang w:val="fr-FR"/>
        </w:rPr>
        <w:t xml:space="preserve"> Figures 1, 3, &amp; 4</w:t>
      </w:r>
    </w:p>
    <w:sectPr w:rsidR="003949FF" w:rsidRPr="004D5A9A" w:rsidSect="008603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4D5A9A"/>
    <w:rsid w:val="0007227D"/>
    <w:rsid w:val="00074024"/>
    <w:rsid w:val="000849EF"/>
    <w:rsid w:val="00142CF1"/>
    <w:rsid w:val="001D787A"/>
    <w:rsid w:val="00302AE9"/>
    <w:rsid w:val="003257AE"/>
    <w:rsid w:val="003949FF"/>
    <w:rsid w:val="0048292F"/>
    <w:rsid w:val="004D5A9A"/>
    <w:rsid w:val="00546584"/>
    <w:rsid w:val="006124F1"/>
    <w:rsid w:val="0064553F"/>
    <w:rsid w:val="00677B48"/>
    <w:rsid w:val="006A1B3F"/>
    <w:rsid w:val="008603D3"/>
    <w:rsid w:val="009469F3"/>
    <w:rsid w:val="00A626E0"/>
    <w:rsid w:val="00B14A7F"/>
    <w:rsid w:val="00B23D25"/>
    <w:rsid w:val="00CC2BFA"/>
    <w:rsid w:val="00CF754E"/>
    <w:rsid w:val="00D5702D"/>
    <w:rsid w:val="00E437E3"/>
    <w:rsid w:val="00E4612E"/>
    <w:rsid w:val="00F67455"/>
    <w:rsid w:val="00FB6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A9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Harnois</dc:creator>
  <cp:keywords/>
  <dc:description/>
  <cp:lastModifiedBy>Meghan Harnois</cp:lastModifiedBy>
  <cp:revision>3</cp:revision>
  <dcterms:created xsi:type="dcterms:W3CDTF">2010-07-12T19:03:00Z</dcterms:created>
  <dcterms:modified xsi:type="dcterms:W3CDTF">2010-07-12T19:04:00Z</dcterms:modified>
</cp:coreProperties>
</file>